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FA" w:rsidRPr="0043751B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bCs/>
          <w:sz w:val="24"/>
          <w:lang w:eastAsia="zh-CN"/>
        </w:rPr>
      </w:pPr>
      <w:r>
        <w:rPr>
          <w:rFonts w:ascii="Times New Roman" w:hAnsi="Times New Roman"/>
          <w:b/>
          <w:bCs/>
          <w:sz w:val="24"/>
        </w:rPr>
        <w:t>Appendix VI</w:t>
      </w:r>
      <w:r>
        <w:rPr>
          <w:rFonts w:ascii="Times New Roman" w:eastAsiaTheme="minorEastAsia" w:hAnsi="Times New Roman" w:hint="eastAsia"/>
          <w:b/>
          <w:bCs/>
          <w:sz w:val="24"/>
          <w:lang w:eastAsia="zh-CN"/>
        </w:rPr>
        <w:t>I</w:t>
      </w:r>
      <w:r>
        <w:rPr>
          <w:rFonts w:ascii="Times New Roman" w:hAnsi="Times New Roman"/>
          <w:b/>
          <w:bCs/>
          <w:sz w:val="24"/>
        </w:rPr>
        <w:t>: NNIR Coding Methodology</w:t>
      </w:r>
    </w:p>
    <w:p w:rsidR="00B872FA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bCs/>
          <w:sz w:val="24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4"/>
          <w:lang w:eastAsia="zh-CN"/>
        </w:rPr>
        <w:t>Political</w:t>
      </w:r>
    </w:p>
    <w:tbl>
      <w:tblPr>
        <w:tblW w:w="15580" w:type="dxa"/>
        <w:tblInd w:w="87" w:type="dxa"/>
        <w:tblLook w:val="04A0" w:firstRow="1" w:lastRow="0" w:firstColumn="1" w:lastColumn="0" w:noHBand="0" w:noVBand="1"/>
      </w:tblPr>
      <w:tblGrid>
        <w:gridCol w:w="750"/>
        <w:gridCol w:w="296"/>
        <w:gridCol w:w="1467"/>
        <w:gridCol w:w="1471"/>
        <w:gridCol w:w="1471"/>
        <w:gridCol w:w="1462"/>
        <w:gridCol w:w="1467"/>
        <w:gridCol w:w="1475"/>
        <w:gridCol w:w="1473"/>
        <w:gridCol w:w="1464"/>
        <w:gridCol w:w="934"/>
        <w:gridCol w:w="834"/>
        <w:gridCol w:w="1016"/>
      </w:tblGrid>
      <w:tr w:rsidR="00B872FA" w:rsidRPr="00097DBD" w:rsidTr="008F7A3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Successful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 xml:space="preserve">Transfer of power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 xml:space="preserve">Progressive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Successful election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10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Changing gov after 10 or more years of incumbency or corrupt or bad incumbency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Minority or women are voted or appointed into minister of foreign affairs, defense, central bank, judiciary, or other of the very top tier ministries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112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Minority or woman voted into country's highest position, making history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Suspect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Violent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Anti-Progressive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5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Opposition says election was not free and fair, anti-progressive government appointments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Non-deadly violence related to the election or &lt;10 arrests surrounding the elections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Racist, sexist or otherwise anti-progressive official elected or appointed to national position, minor ministry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13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International community says that election was not free and fair, confirmed gov actions (blocking candidates, stifling free speech) that make an election illegitimate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Violence leading to any deaths, &gt;10 arrests or arrests of oppositions candidates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Racist, sexist or otherwise anti-progressive official elected or appointed to important ministry or to more tha one minor ministry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79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Widespread violence, more than 25 deaths, or state-sponsored violence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Racist, sexist or otherwise anti-progressive official elected or appointed to country's most </w:t>
            </w: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lastRenderedPageBreak/>
              <w:t>important position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Functioning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Constitutional change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Making up for past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Functioning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Forming a coalition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Change in constitution or major law that moves the government toward more transparency and democracy, but change made without opposition support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Making up for past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7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Major reform, check of illegal behavior by other branch of gov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Forming a coalition with parties who are enemies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Change in constitution or major law that moves the government toward more transparency and democracy, change made with opposition support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5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From dictatorship to democracy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Infighting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Power overstepped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Violence in gov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Failed negotiation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Making up for past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Resignations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Malfunctioning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18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Boycott or power plays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Action suspected as illegal by opposition or action condemned without reference to legality by another branch or level of government, law enshrining military influence over democracy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Fighting (e.g. in the legislature) or violent/semi-violent words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Failed negotiation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Failing to make up for past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3-6 resignations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Evidence that the government is malfunctioning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79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Illegal actions or violence not resulting in death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Action deemed illegal by another branch of government or dissolution of another branch of government in dubious fashion, clause of constitution enshrining military influence over democracy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Injury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7-10 resignations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Evidence of widespread malfunction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76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Violence that leads to one or more deaths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power overstepping results in one or more deaths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Death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 resignations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IR (pol)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Disarmament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With ally or non-enemy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Credible pledge to disarm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With enemy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Successful partial disarmament of WMDs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Successful total disarmament of WMD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IR (pol)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Tension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Sanctions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15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Pol tension, e.g. IAEA report condemning WMD practices of a country, allegations of spying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Disobeying international pol/econ norms leading to sanction by another country or countries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4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Use-of-force tension, evidence of spying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Disobeying international use-of-force norms or WMD norms leading to IO or major countries sanction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gramStart"/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strong</w:t>
            </w:r>
            <w:proofErr w:type="gramEnd"/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evidence of spying, sabotage or treason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Releases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Improving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Discrimination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51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 low-level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Passage of law that would improve HR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gramStart"/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sentence</w:t>
            </w:r>
            <w:proofErr w:type="gramEnd"/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of less than 5 years or less than $100,000USD for racist crime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106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10-50 low, 1-10 high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Successful implementation of widespread law that would improve HR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proofErr w:type="gramStart"/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sentence</w:t>
            </w:r>
            <w:proofErr w:type="gramEnd"/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of 5-20 years (total, adding up sentenced of number of people sentenced) or $100,000USD or more for racist crime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&gt;50 low, &gt;10 high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Sentencing of 5 or more people on hate crimes to more than 20 years combined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7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All releases must be deemed legitimate by an outside party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097DBD" w:rsidTr="008F7A31">
        <w:trPr>
          <w:trHeight w:val="46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IR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Discrimination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Torture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Unjust sentence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Extrajudicial death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Gov Law/Action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Sanctions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Political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Child Soldiers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Arrest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Execution</w:t>
            </w:r>
          </w:p>
        </w:tc>
      </w:tr>
      <w:tr w:rsidR="00B872FA" w:rsidRPr="00097DBD" w:rsidTr="008F7A31">
        <w:trPr>
          <w:trHeight w:val="12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GA resolution or HR organization or rapporteur report condemning HR record or sanctions or embargo for HR reasons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Material or symbolic hate crime perpetrated, violence without death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Alleged by individual, Alleged by organization that state allowed other actors to engage in it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&lt;20 years, sentencing &lt;5 people, or letting a low level criminal off unjustly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&lt;5, 1 death with torture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Opposition or international NGO disagrees with law, suspected gov failure to protect HR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Disobeying international pol/econ norms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Ad hoc persecution, increase in extremist political or religious elements that could lead to reduction in HR, reduction in media rights to freely cover political issues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&lt;20 low-level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&lt;20</w:t>
            </w:r>
          </w:p>
        </w:tc>
      </w:tr>
      <w:tr w:rsidR="00B872FA" w:rsidRPr="00097DBD" w:rsidTr="008F7A31">
        <w:trPr>
          <w:trHeight w:val="106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Security Council resolution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Violent hate crime perpetrated with 1-10 deaths or credible evidence of strong systemic racism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Alleged by organization, Proven that state allowed other actors to engage in it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20-100 years, sentencing 5-10, or letting a high-level criminal off unjustly, &lt;15 years for a top ranking opposition leader without just cause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5-20, 1-3 high level, 2-5 deaths with torture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International community disagrees with law, proven gov failure to protect HR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Disobeying international use-of-force norms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Government persecution or ad hoc killing or violent injury (including persecution or ad hoc killing of media)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100-1000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20-100 low, 1-20 high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20-100</w:t>
            </w:r>
          </w:p>
        </w:tc>
      </w:tr>
      <w:tr w:rsidR="00B872FA" w:rsidRPr="00097DBD" w:rsidTr="008F7A31">
        <w:trPr>
          <w:trHeight w:val="7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 deaths or systemic racism leading to at least one death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Proven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 years, &gt;10, &gt;15 years for a top ranking opposition leader without just cause, or letting more than one high-level criminal off unjustly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&gt;20 or "widespread" &gt;3 high level, &gt;5 deaths with torture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International community disagrees with constitution, Gov law/policy/action badly infringes on human rights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Government killing (including killing of media)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 low, &gt;20 high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</w:t>
            </w:r>
          </w:p>
        </w:tc>
      </w:tr>
      <w:tr w:rsidR="00B872FA" w:rsidRPr="00097DBD" w:rsidTr="008F7A31">
        <w:trPr>
          <w:trHeight w:val="10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097DBD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repeated sanction or condemnation for more than one year of HR violations, add 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097DBD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B872FA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bCs/>
          <w:sz w:val="24"/>
          <w:lang w:eastAsia="zh-CN"/>
        </w:rPr>
      </w:pPr>
      <w:r>
        <w:rPr>
          <w:rFonts w:ascii="Times New Roman" w:eastAsiaTheme="minorEastAsia" w:hAnsi="Times New Roman"/>
          <w:b/>
          <w:bCs/>
          <w:sz w:val="24"/>
          <w:lang w:eastAsia="zh-CN"/>
        </w:rPr>
        <w:br w:type="page"/>
      </w:r>
    </w:p>
    <w:p w:rsidR="00B872FA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bCs/>
          <w:sz w:val="24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4"/>
          <w:lang w:eastAsia="zh-CN"/>
        </w:rPr>
        <w:t>Use-of-Force</w:t>
      </w:r>
    </w:p>
    <w:tbl>
      <w:tblPr>
        <w:tblW w:w="15480" w:type="dxa"/>
        <w:tblInd w:w="91" w:type="dxa"/>
        <w:tblLook w:val="04A0" w:firstRow="1" w:lastRow="0" w:firstColumn="1" w:lastColumn="0" w:noHBand="0" w:noVBand="1"/>
      </w:tblPr>
      <w:tblGrid>
        <w:gridCol w:w="750"/>
        <w:gridCol w:w="296"/>
        <w:gridCol w:w="1738"/>
        <w:gridCol w:w="1835"/>
        <w:gridCol w:w="1948"/>
        <w:gridCol w:w="1336"/>
        <w:gridCol w:w="1132"/>
        <w:gridCol w:w="1529"/>
        <w:gridCol w:w="995"/>
        <w:gridCol w:w="1354"/>
        <w:gridCol w:w="901"/>
        <w:gridCol w:w="927"/>
        <w:gridCol w:w="739"/>
      </w:tblGrid>
      <w:tr w:rsidR="00B872FA" w:rsidRPr="00CF0701" w:rsidTr="008F7A31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Security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Arrest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Execution of terrorist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Successful use of gov force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Demilitarization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Improving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68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Low-level, &lt;10, or low-priority such as threats but no plans or actions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Low-level terrorist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Low-level terrorist, diffusing a plot, diffusing &lt;10 bombs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&lt;100 or 1 high level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Sign a peace agreement or ceasefire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Credible sign that security situation is improving (e.g. another nation lifting security warning on the country), proactive moves to prevent deaths due to future disasters or negligence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5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Mid-level (leaders of local criminal groups), 10-50, or mid-priority such as plans or low-level attacks (killing &lt;10)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Leader of a local terrorist group or one of the lower leaders of a national or international terrorist group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Leader of a local terrorist group or one of the lower leaders of a national or international terrorist group, diffusing 10-25 bombs or several larger (car) bombs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100-1000 or 1-5 high level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Peace agreement being followed proven by 1-3 months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63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High-level (leaders of national or international criminal groups), &gt;50, or high-priority such as higher-level attacks (killing 10 or more)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Top-level leader of a national or international terrorist group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Top-level leader of a national or international terrorist group, diffusing major/widespread terrorist threat involving several larger coordinated bombs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&gt;1000 or &gt;5 high level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Peace agreement ends conflict, proven for more than 3 months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41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Includes Arrests, Trials, Sentences, or Expulsions, but no double-counting of one terrorist or group of terrorists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Security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Bombing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Armed conflict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Chemical attack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Rape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Refugees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Negligence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HR in War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Assassination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Coup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Crime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Threat</w:t>
            </w:r>
          </w:p>
        </w:tc>
      </w:tr>
      <w:tr w:rsidR="00B872FA" w:rsidRPr="00CF0701" w:rsidTr="008F7A31">
        <w:trPr>
          <w:trHeight w:val="120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 deaths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 deaths or &lt;5 higher level deaths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&lt;5 deaths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 rapes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&gt;1,000, poor treatment of &lt;1,000 refugees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&lt;100 deaths or &lt;10 prison escapees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Allegations of HR abuses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Attempt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Unpopular coup attempt or credible plan of coup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Increase in crime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Threat of attack</w:t>
            </w:r>
          </w:p>
        </w:tc>
      </w:tr>
      <w:tr w:rsidR="00B872FA" w:rsidRPr="00CF0701" w:rsidTr="008F7A31">
        <w:trPr>
          <w:trHeight w:val="129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10-50 deaths or &lt;5 high-level deaths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10-50 deaths "heavy" or 5-25 higher level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5-20 deaths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10-50 rapes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&gt;10,000, poor treatment of &gt;1,000 refugees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100-1000 or 10-50 escape from prison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HR atrocities in war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Regional figure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Unpopular coup attempt resulting in 1-10 deaths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Historic increase in crime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Threat through action such as firing missiles</w:t>
            </w:r>
          </w:p>
        </w:tc>
      </w:tr>
      <w:tr w:rsidR="00B872FA" w:rsidRPr="00CF0701" w:rsidTr="008F7A31">
        <w:trPr>
          <w:trHeight w:val="1431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&gt;50 deaths or 5 or more high-level deaths or &gt;100 injured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&gt;50 deaths more than "heavy" or more than one "heavy" (e.g. fighting &amp; losses) or &gt;25 higher level (e.g. government officials) deaths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&gt;20 deaths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&gt;50 rapes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&gt;100,000, killing of refugees, poor treatment of &gt;10,000 refugees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&gt;1000 or &gt;50 escape from prison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Credible evidence of torture, use of rape, or genocide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National figure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Unpopular coup attempt resulting in &gt;10 deaths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Total breakdown of rule of law and universal crime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34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Highest credible estimate (international news source, unbiased source) taken, if none then average of biased sources, buildings destroyed count the same as deaths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Potential conflict=1, Aggressor nation received 2 or 3, If blame is equal, then 1-3, Victim nation receives 1 or 2, If the conflict was provoked add 1 to Victim score, if unprovoked subtract 1 from Victim score, fighting breaking out but no indication of degree=1, also if civilians are killed in an attack or bombing, flag it as terrorism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"Some" of a group taken to mean 20%, “pervasive” taken to mean &gt;50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Genocide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Kidnapping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Invasion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Funding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39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&lt;5 deaths of civilians of one tribe, ethnicity, or nationality by another tribe, ethnicity, or nationality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Collapse of a ceasefire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Some or &lt;20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Shooting across a border or minor military incursions without shots fired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Ad hoc financial support of group labeled as terrorist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5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5-25 deaths of civilians of one tribe, ethnicity, or nationality by another tribe, ethnicity, or nationality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Collapse of a peace agreement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Massive or 20-100, regional-national leader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Minor military incursions with shots fired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More than $1million of ad hoc financial support of group labeled as terrorist, less than $1million of government financial support of group labeled as terrorist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6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&gt;25 deaths of civilians of one tribe, ethnicity, or nationality by another tribe, ethnicity, or nationality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Massive (reported by reliable source) or &gt;100, international leader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Major military incursions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More than $1million of Governmental financial support of group labeled as terrorist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0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plausibly provoked, subtract one from the score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Protest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Prevented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Large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 prevents a clearly harmful protest (violent, racist, etc.)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&gt;10,000 people demonstrate in favor of a recent government action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0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&gt;100,000 people demonstrate in favor of a recent government action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0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 million people demonstrate in favor of a recent government action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Protest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Arrests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Semi-violent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Violent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Large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Prohibition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1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&lt;20 arrests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Roadblock, refusal to work, use of tear gas, or otherwise broken up by gov, &lt;100 cars burned, &lt;25 stores burned/looted, threat of use of force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&lt;5 accidental death, &lt;50 injuries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&gt;10,000 protesters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 prohibits a peaceful protest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97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20-100 arrests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Multiple roadblocks or use of force by police, 100-1000 cars burned, 25-250 stores burned/looted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5-50 accidental deaths, 1-20 deaths, 50-200 injuries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&gt;100,000 protesters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 prohibits any protest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5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 arrests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&gt;1000 cars burned, &gt;250 stores burned/looted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&gt;50 accidental deaths, &gt;20 deaths, &gt;200 injuries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 million protesters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53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multiple aspects to the protest e.g. semi-violence, violence, arrests, and large, then each additional aspect above the 1 level (except for violent and large, which are viable at the 1 point level) adds 1 point to the score, total score not to exceed 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One point can also be added for protests that are targeted against a certain race, ethnicity, or religious group (sum not to exceed 3)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Petition downgraded by one point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B872FA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bCs/>
          <w:sz w:val="24"/>
          <w:lang w:eastAsia="zh-CN"/>
        </w:rPr>
      </w:pPr>
      <w:r>
        <w:rPr>
          <w:rFonts w:ascii="Times New Roman" w:eastAsiaTheme="minorEastAsia" w:hAnsi="Times New Roman"/>
          <w:b/>
          <w:bCs/>
          <w:sz w:val="24"/>
          <w:lang w:eastAsia="zh-CN"/>
        </w:rPr>
        <w:br w:type="page"/>
      </w:r>
    </w:p>
    <w:p w:rsidR="00B872FA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bCs/>
          <w:sz w:val="24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4"/>
          <w:lang w:eastAsia="zh-CN"/>
        </w:rPr>
        <w:t>Economic</w:t>
      </w:r>
    </w:p>
    <w:p w:rsidR="00B872FA" w:rsidRDefault="00B872FA" w:rsidP="00B872FA">
      <w:pPr>
        <w:suppressAutoHyphens w:val="0"/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zh-CN"/>
        </w:rPr>
      </w:pPr>
    </w:p>
    <w:tbl>
      <w:tblPr>
        <w:tblW w:w="12680" w:type="dxa"/>
        <w:tblInd w:w="89" w:type="dxa"/>
        <w:tblLook w:val="04A0" w:firstRow="1" w:lastRow="0" w:firstColumn="1" w:lastColumn="0" w:noHBand="0" w:noVBand="1"/>
      </w:tblPr>
      <w:tblGrid>
        <w:gridCol w:w="1480"/>
        <w:gridCol w:w="340"/>
        <w:gridCol w:w="3600"/>
        <w:gridCol w:w="2320"/>
        <w:gridCol w:w="1800"/>
        <w:gridCol w:w="1480"/>
        <w:gridCol w:w="1660"/>
      </w:tblGrid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Econ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Improving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 move by the government that is clearly good for the economy of the country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Move by the government that is clearly outstanding or historically good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Econ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Poor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Illegal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9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Non-compensation for property taken by gov, dangerously low quality goods, economic practices counter accepted theory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Small-scale instances of illegal economic activity (e.g. drug trafficking)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Poor economic practices that lead to widespread economic harms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Large-scale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58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Poor economic practices that lead to economic disaster and accompanying humanitarian crisis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Government perpetrating illegal activity on a large scale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Env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Improving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Good, new law/policy/project to improve the environment in a significant way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Great, successful implementation of law/policy/project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Outstanding, historically best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Env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Degradation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newsworthy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historically worst or if causing a small-medium scale environmental disaster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catastrophic or if causing a large-scale environmental disaster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IR (econ)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Agreement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With ally, move to help the regional or worldwide economy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With non-ally, agreement over 2 years in the making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With enemy, agreement over 10 years in the making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02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IR (econ)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Tension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Econ tension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Widespread sanctions due to economic tensions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Embargo due to economic tensions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Humanitarian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Immigration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Health Care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Aid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67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Amnesty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Passage of law to improve health care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Increasing aid by a significant amount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9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If that increase is historically large or otherwise extremely notable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Humanitarian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Food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Health Care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Aid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Energy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Social Problems</w:t>
            </w:r>
          </w:p>
        </w:tc>
      </w:tr>
      <w:tr w:rsidR="00B872FA" w:rsidRPr="00CF0701" w:rsidTr="008F7A31">
        <w:trPr>
          <w:trHeight w:val="123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&lt;20 dying/week, 10,000-100,000 malnourished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Passage of law that will harm health care, evidence of health care disparities between groups; infectious disease outbreak killing &lt;50 people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Blocking non-essential aid, action that hampers or reduces humanitarian aid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Significant increase in energy deficiency, many blackouts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Newsworthy social issues, such as widespread suicide, alcoholism, mental illness, etc.</w:t>
            </w:r>
          </w:p>
        </w:tc>
      </w:tr>
      <w:tr w:rsidR="00B872FA" w:rsidRPr="00CF0701" w:rsidTr="008F7A31">
        <w:trPr>
          <w:trHeight w:val="103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20-100 dying/week, 100,000-1 million malnourished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Regional deadly outbreak of disease killing 50-250 people, inadequate response by health care system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Blocking essential aid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Small-scale energy disaster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5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&gt;100 dying/week, &gt;1 million malnourished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Widespread deadly outbreak of disease killing &gt;250 people, health care system failing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Blocking essential aid that leads to deaths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Large-scale Energy disaster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8080" w:fill="1FB714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Corruption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Sentenced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Improving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78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Mid-level (high-level state or sub-deputy national) official or arrest of low-level wanted corrupt criminal (e.g. mobster)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Credible sign that corruption situation is improving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67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High-level (deputy or above national) or &gt;1 mid-level official or arrest of mid-level wanted corrupt criminal (e.g. mobster)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477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 high-level official or arrest of high-level wanted corrupt criminal (e.g. mobster)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22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F20884" w:fill="DD0806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Corruption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Alleged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b/>
                <w:bCs/>
                <w:sz w:val="16"/>
                <w:szCs w:val="16"/>
                <w:lang w:eastAsia="zh-CN"/>
              </w:rPr>
              <w:t>Obstruction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03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Mid-level (high-level state or sub-deputy national) official, evidence of millions of dollars of corruption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Attempted obstruction or successful obstruction that lets official off who may or may not be guilty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27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High-level (deputy or above national) or &gt;1 mid-level official, evidence of billions of dollars of corruption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Obstruction that lets high-profile, clearly guilty corrupt official off, law that makes obstruction easier, ad hoc killing to enable corruption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193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jc w:val="righ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&gt;1 high-level official, evidence of widespread corruption throughout government and society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Widespread obstruction that lets many high-profile, clearly guilty corrupt officials off, law that makes obstruction widespread and disables prosection of corruption, government killing to enable corruption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B872FA" w:rsidRPr="00CF0701" w:rsidTr="008F7A31">
        <w:trPr>
          <w:trHeight w:val="67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CF0701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For egregious, high-level corruption, 1 or 2 points may be given even if the suspect is in custody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72FA" w:rsidRPr="00CF0701" w:rsidRDefault="00B872FA" w:rsidP="008F7A31">
            <w:pPr>
              <w:suppressAutoHyphens w:val="0"/>
              <w:spacing w:after="0" w:line="240" w:lineRule="auto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67665E" w:rsidRDefault="00B872FA">
      <w:bookmarkStart w:id="0" w:name="_GoBack"/>
      <w:bookmarkEnd w:id="0"/>
    </w:p>
    <w:sectPr w:rsidR="0067665E" w:rsidSect="00B872FA">
      <w:pgSz w:w="15840" w:h="12240" w:orient="landscape"/>
      <w:pgMar w:top="1800" w:right="1440" w:bottom="1800" w:left="1440" w:header="720" w:footer="720" w:gutter="0"/>
      <w:cols w:space="72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algun Gothic">
    <w:altName w:val="Batang"/>
    <w:charset w:val="81"/>
    <w:family w:val="roman"/>
    <w:pitch w:val="default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59"/>
    <w:family w:val="auto"/>
    <w:pitch w:val="variable"/>
    <w:sig w:usb0="80000AFF" w:usb1="0000396B" w:usb2="00000000" w:usb3="00000000" w:csb0="000000BF" w:csb1="00000000"/>
  </w:font>
  <w:font w:name="SimSun">
    <w:charset w:val="00"/>
    <w:family w:val="auto"/>
    <w:pitch w:val="variable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2">
    <w:nsid w:val="0BF15F22"/>
    <w:multiLevelType w:val="hybridMultilevel"/>
    <w:tmpl w:val="F91C3D46"/>
    <w:lvl w:ilvl="0" w:tplc="94586804">
      <w:start w:val="1997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7E202D"/>
    <w:multiLevelType w:val="hybridMultilevel"/>
    <w:tmpl w:val="1980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D7889"/>
    <w:multiLevelType w:val="hybridMultilevel"/>
    <w:tmpl w:val="C666C4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802E3"/>
    <w:multiLevelType w:val="hybridMultilevel"/>
    <w:tmpl w:val="C6B22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B35734"/>
    <w:multiLevelType w:val="hybridMultilevel"/>
    <w:tmpl w:val="873E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15FC6"/>
    <w:multiLevelType w:val="hybridMultilevel"/>
    <w:tmpl w:val="A6160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FA"/>
    <w:rsid w:val="00B872FA"/>
    <w:rsid w:val="00E86E9B"/>
    <w:rsid w:val="00FE15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44C95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FA"/>
    <w:pPr>
      <w:suppressAutoHyphens/>
      <w:spacing w:after="200" w:line="276" w:lineRule="auto"/>
    </w:pPr>
    <w:rPr>
      <w:rFonts w:ascii="Calibri" w:eastAsia="Malgun Gothic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B872FA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872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872F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72FA"/>
    <w:rPr>
      <w:rFonts w:ascii="Cambria" w:eastAsia="Malgun Gothic" w:hAnsi="Cambria" w:cs="Times New Roman"/>
      <w:b/>
      <w:bCs/>
      <w:kern w:val="1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rsid w:val="00B872FA"/>
    <w:rPr>
      <w:rFonts w:ascii="Arial" w:eastAsia="Malgun Gothic" w:hAnsi="Arial" w:cs="Calibri"/>
      <w:b/>
      <w:i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B872FA"/>
    <w:rPr>
      <w:rFonts w:ascii="Arial" w:eastAsia="Malgun Gothic" w:hAnsi="Arial" w:cs="Calibri"/>
      <w:b/>
      <w:sz w:val="26"/>
      <w:szCs w:val="26"/>
      <w:lang w:eastAsia="ar-SA"/>
    </w:rPr>
  </w:style>
  <w:style w:type="character" w:customStyle="1" w:styleId="WW8Num1z0">
    <w:name w:val="WW8Num1z0"/>
    <w:rsid w:val="00B872FA"/>
    <w:rPr>
      <w:rFonts w:ascii="Symbol" w:hAnsi="Symbol" w:cs="OpenSymbol"/>
    </w:rPr>
  </w:style>
  <w:style w:type="character" w:customStyle="1" w:styleId="WW8Num1z2">
    <w:name w:val="WW8Num1z2"/>
    <w:rsid w:val="00B872FA"/>
    <w:rPr>
      <w:rFonts w:ascii="Courier New" w:hAnsi="Courier New"/>
    </w:rPr>
  </w:style>
  <w:style w:type="character" w:customStyle="1" w:styleId="WW8Num1z3">
    <w:name w:val="WW8Num1z3"/>
    <w:rsid w:val="00B872FA"/>
    <w:rPr>
      <w:rFonts w:ascii="Wingdings" w:hAnsi="Wingdings"/>
    </w:rPr>
  </w:style>
  <w:style w:type="character" w:customStyle="1" w:styleId="WW8Num6z0">
    <w:name w:val="WW8Num6z0"/>
    <w:rsid w:val="00B872FA"/>
    <w:rPr>
      <w:rFonts w:ascii="Symbol" w:hAnsi="Symbol" w:cs="OpenSymbol"/>
    </w:rPr>
  </w:style>
  <w:style w:type="character" w:customStyle="1" w:styleId="WW8Num7z0">
    <w:name w:val="WW8Num7z0"/>
    <w:rsid w:val="00B872FA"/>
    <w:rPr>
      <w:rFonts w:ascii="Symbol" w:hAnsi="Symbol" w:cs="OpenSymbol"/>
    </w:rPr>
  </w:style>
  <w:style w:type="character" w:customStyle="1" w:styleId="WW8Num8z0">
    <w:name w:val="WW8Num8z0"/>
    <w:rsid w:val="00B872FA"/>
    <w:rPr>
      <w:rFonts w:ascii="Symbol" w:hAnsi="Symbol" w:cs="OpenSymbol"/>
    </w:rPr>
  </w:style>
  <w:style w:type="character" w:customStyle="1" w:styleId="WW8Num9z0">
    <w:name w:val="WW8Num9z0"/>
    <w:rsid w:val="00B872FA"/>
    <w:rPr>
      <w:rFonts w:ascii="Symbol" w:hAnsi="Symbol" w:cs="OpenSymbol"/>
    </w:rPr>
  </w:style>
  <w:style w:type="character" w:customStyle="1" w:styleId="WW8Num11z0">
    <w:name w:val="WW8Num11z0"/>
    <w:rsid w:val="00B872FA"/>
    <w:rPr>
      <w:rFonts w:ascii="Symbol" w:hAnsi="Symbol" w:cs="OpenSymbol"/>
    </w:rPr>
  </w:style>
  <w:style w:type="character" w:customStyle="1" w:styleId="WW8Num13z0">
    <w:name w:val="WW8Num13z0"/>
    <w:rsid w:val="00B872FA"/>
    <w:rPr>
      <w:rFonts w:ascii="Symbol" w:hAnsi="Symbol"/>
    </w:rPr>
  </w:style>
  <w:style w:type="character" w:customStyle="1" w:styleId="WW8Num13z1">
    <w:name w:val="WW8Num13z1"/>
    <w:rsid w:val="00B872FA"/>
    <w:rPr>
      <w:rFonts w:ascii="OpenSymbol" w:hAnsi="OpenSymbol"/>
    </w:rPr>
  </w:style>
  <w:style w:type="character" w:customStyle="1" w:styleId="WW8Num14z0">
    <w:name w:val="WW8Num14z0"/>
    <w:rsid w:val="00B872FA"/>
    <w:rPr>
      <w:rFonts w:ascii="Symbol" w:hAnsi="Symbol"/>
    </w:rPr>
  </w:style>
  <w:style w:type="character" w:customStyle="1" w:styleId="WW8Num14z1">
    <w:name w:val="WW8Num14z1"/>
    <w:rsid w:val="00B872FA"/>
    <w:rPr>
      <w:rFonts w:ascii="OpenSymbol" w:hAnsi="OpenSymbol"/>
    </w:rPr>
  </w:style>
  <w:style w:type="character" w:customStyle="1" w:styleId="WW8Num15z0">
    <w:name w:val="WW8Num15z0"/>
    <w:rsid w:val="00B872FA"/>
    <w:rPr>
      <w:rFonts w:ascii="Symbol" w:hAnsi="Symbol"/>
    </w:rPr>
  </w:style>
  <w:style w:type="character" w:customStyle="1" w:styleId="WW8Num15z1">
    <w:name w:val="WW8Num15z1"/>
    <w:rsid w:val="00B872FA"/>
    <w:rPr>
      <w:rFonts w:ascii="OpenSymbol" w:hAnsi="OpenSymbol"/>
    </w:rPr>
  </w:style>
  <w:style w:type="character" w:customStyle="1" w:styleId="WW8Num17z0">
    <w:name w:val="WW8Num17z0"/>
    <w:rsid w:val="00B872FA"/>
    <w:rPr>
      <w:rFonts w:ascii="Symbol" w:hAnsi="Symbol"/>
    </w:rPr>
  </w:style>
  <w:style w:type="character" w:customStyle="1" w:styleId="WW8Num17z1">
    <w:name w:val="WW8Num17z1"/>
    <w:rsid w:val="00B872FA"/>
    <w:rPr>
      <w:rFonts w:ascii="OpenSymbol" w:hAnsi="OpenSymbol"/>
    </w:rPr>
  </w:style>
  <w:style w:type="character" w:customStyle="1" w:styleId="WW8Num18z0">
    <w:name w:val="WW8Num18z0"/>
    <w:rsid w:val="00B872FA"/>
    <w:rPr>
      <w:b w:val="0"/>
    </w:rPr>
  </w:style>
  <w:style w:type="character" w:customStyle="1" w:styleId="WW8Num21z0">
    <w:name w:val="WW8Num21z0"/>
    <w:rsid w:val="00B872FA"/>
    <w:rPr>
      <w:rFonts w:ascii="Symbol" w:hAnsi="Symbol"/>
    </w:rPr>
  </w:style>
  <w:style w:type="character" w:customStyle="1" w:styleId="WW8Num21z1">
    <w:name w:val="WW8Num21z1"/>
    <w:rsid w:val="00B872FA"/>
    <w:rPr>
      <w:rFonts w:ascii="Courier New" w:hAnsi="Courier New" w:cs="Calibri"/>
    </w:rPr>
  </w:style>
  <w:style w:type="character" w:customStyle="1" w:styleId="WW8Num21z2">
    <w:name w:val="WW8Num21z2"/>
    <w:rsid w:val="00B872FA"/>
    <w:rPr>
      <w:rFonts w:ascii="Wingdings" w:hAnsi="Wingdings"/>
    </w:rPr>
  </w:style>
  <w:style w:type="character" w:customStyle="1" w:styleId="WW8Num25z0">
    <w:name w:val="WW8Num25z0"/>
    <w:rsid w:val="00B872FA"/>
    <w:rPr>
      <w:rFonts w:ascii="Wingdings 2" w:hAnsi="Wingdings 2"/>
    </w:rPr>
  </w:style>
  <w:style w:type="character" w:customStyle="1" w:styleId="WW8Num26z0">
    <w:name w:val="WW8Num26z0"/>
    <w:rsid w:val="00B872FA"/>
    <w:rPr>
      <w:rFonts w:ascii="Symbol" w:hAnsi="Symbol"/>
    </w:rPr>
  </w:style>
  <w:style w:type="character" w:customStyle="1" w:styleId="WW8Num26z1">
    <w:name w:val="WW8Num26z1"/>
    <w:rsid w:val="00B872FA"/>
    <w:rPr>
      <w:rFonts w:ascii="Courier New" w:hAnsi="Courier New" w:cs="Calibri"/>
    </w:rPr>
  </w:style>
  <w:style w:type="character" w:customStyle="1" w:styleId="WW8Num26z2">
    <w:name w:val="WW8Num26z2"/>
    <w:rsid w:val="00B872FA"/>
    <w:rPr>
      <w:rFonts w:ascii="Wingdings" w:hAnsi="Wingdings"/>
    </w:rPr>
  </w:style>
  <w:style w:type="character" w:customStyle="1" w:styleId="WW8Num28z0">
    <w:name w:val="WW8Num28z0"/>
    <w:rsid w:val="00B872FA"/>
    <w:rPr>
      <w:rFonts w:ascii="Symbol" w:hAnsi="Symbol"/>
    </w:rPr>
  </w:style>
  <w:style w:type="character" w:styleId="CommentReference">
    <w:name w:val="annotation reference"/>
    <w:basedOn w:val="DefaultParagraphFont"/>
    <w:rsid w:val="00B872FA"/>
    <w:rPr>
      <w:sz w:val="16"/>
      <w:szCs w:val="16"/>
    </w:rPr>
  </w:style>
  <w:style w:type="character" w:customStyle="1" w:styleId="CommentTextChar">
    <w:name w:val="Comment Text Char"/>
    <w:basedOn w:val="DefaultParagraphFont"/>
    <w:rsid w:val="00B872FA"/>
  </w:style>
  <w:style w:type="character" w:customStyle="1" w:styleId="CommentSubjectChar">
    <w:name w:val="Comment Subject Char"/>
    <w:basedOn w:val="CommentTextChar"/>
    <w:rsid w:val="00B872FA"/>
    <w:rPr>
      <w:b/>
      <w:bCs/>
    </w:rPr>
  </w:style>
  <w:style w:type="character" w:customStyle="1" w:styleId="BalloonTextChar">
    <w:name w:val="Balloon Text Char"/>
    <w:basedOn w:val="DefaultParagraphFont"/>
    <w:rsid w:val="00B872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rsid w:val="00B872FA"/>
    <w:rPr>
      <w:color w:val="0000FF"/>
      <w:u w:val="single"/>
    </w:rPr>
  </w:style>
  <w:style w:type="character" w:customStyle="1" w:styleId="FootnoteTextChar">
    <w:name w:val="Footnote Text Char"/>
    <w:basedOn w:val="DefaultParagraphFont"/>
    <w:rsid w:val="00B872FA"/>
  </w:style>
  <w:style w:type="character" w:customStyle="1" w:styleId="FootnoteCharacters">
    <w:name w:val="Footnote Characters"/>
    <w:basedOn w:val="DefaultParagraphFont"/>
    <w:rsid w:val="00B872FA"/>
    <w:rPr>
      <w:vertAlign w:val="superscript"/>
    </w:rPr>
  </w:style>
  <w:style w:type="character" w:customStyle="1" w:styleId="HeaderChar">
    <w:name w:val="Header Char"/>
    <w:basedOn w:val="DefaultParagraphFont"/>
    <w:rsid w:val="00B872FA"/>
    <w:rPr>
      <w:sz w:val="22"/>
      <w:szCs w:val="22"/>
    </w:rPr>
  </w:style>
  <w:style w:type="character" w:customStyle="1" w:styleId="FooterChar">
    <w:name w:val="Footer Char"/>
    <w:basedOn w:val="DefaultParagraphFont"/>
    <w:rsid w:val="00B872FA"/>
    <w:rPr>
      <w:sz w:val="22"/>
      <w:szCs w:val="22"/>
    </w:rPr>
  </w:style>
  <w:style w:type="character" w:customStyle="1" w:styleId="WW8Num2z0">
    <w:name w:val="WW8Num2z0"/>
    <w:rsid w:val="00B872FA"/>
    <w:rPr>
      <w:rFonts w:ascii="Symbol" w:hAnsi="Symbol" w:cs="OpenSymbol"/>
    </w:rPr>
  </w:style>
  <w:style w:type="character" w:customStyle="1" w:styleId="WW8Num2z1">
    <w:name w:val="WW8Num2z1"/>
    <w:rsid w:val="00B872FA"/>
    <w:rPr>
      <w:rFonts w:ascii="OpenSymbol" w:hAnsi="OpenSymbol" w:cs="OpenSymbol"/>
    </w:rPr>
  </w:style>
  <w:style w:type="character" w:customStyle="1" w:styleId="WW8Num3z0">
    <w:name w:val="WW8Num3z0"/>
    <w:rsid w:val="00B872FA"/>
    <w:rPr>
      <w:rFonts w:ascii="Symbol" w:hAnsi="Symbol" w:cs="OpenSymbol"/>
    </w:rPr>
  </w:style>
  <w:style w:type="character" w:customStyle="1" w:styleId="WW8Num3z1">
    <w:name w:val="WW8Num3z1"/>
    <w:rsid w:val="00B872FA"/>
    <w:rPr>
      <w:rFonts w:ascii="OpenSymbol" w:hAnsi="OpenSymbol" w:cs="OpenSymbol"/>
    </w:rPr>
  </w:style>
  <w:style w:type="character" w:customStyle="1" w:styleId="WW8Num4z0">
    <w:name w:val="WW8Num4z0"/>
    <w:rsid w:val="00B872FA"/>
    <w:rPr>
      <w:rFonts w:ascii="Symbol" w:hAnsi="Symbol" w:cs="OpenSymbol"/>
    </w:rPr>
  </w:style>
  <w:style w:type="character" w:customStyle="1" w:styleId="WW8Num4z1">
    <w:name w:val="WW8Num4z1"/>
    <w:rsid w:val="00B872FA"/>
    <w:rPr>
      <w:rFonts w:ascii="OpenSymbol" w:hAnsi="OpenSymbol" w:cs="OpenSymbol"/>
    </w:rPr>
  </w:style>
  <w:style w:type="character" w:customStyle="1" w:styleId="WW8Num6z1">
    <w:name w:val="WW8Num6z1"/>
    <w:rsid w:val="00B872FA"/>
    <w:rPr>
      <w:rFonts w:ascii="OpenSymbol" w:hAnsi="OpenSymbol" w:cs="OpenSymbol"/>
    </w:rPr>
  </w:style>
  <w:style w:type="character" w:customStyle="1" w:styleId="WW8Num7z1">
    <w:name w:val="WW8Num7z1"/>
    <w:rsid w:val="00B872FA"/>
    <w:rPr>
      <w:rFonts w:ascii="OpenSymbol" w:hAnsi="OpenSymbol" w:cs="OpenSymbol"/>
    </w:rPr>
  </w:style>
  <w:style w:type="character" w:customStyle="1" w:styleId="WW8Num8z1">
    <w:name w:val="WW8Num8z1"/>
    <w:rsid w:val="00B872FA"/>
    <w:rPr>
      <w:rFonts w:ascii="OpenSymbol" w:hAnsi="OpenSymbol" w:cs="OpenSymbol"/>
    </w:rPr>
  </w:style>
  <w:style w:type="character" w:customStyle="1" w:styleId="WW8Num9z1">
    <w:name w:val="WW8Num9z1"/>
    <w:rsid w:val="00B872FA"/>
    <w:rPr>
      <w:rFonts w:ascii="OpenSymbol" w:hAnsi="OpenSymbol" w:cs="OpenSymbol"/>
    </w:rPr>
  </w:style>
  <w:style w:type="character" w:customStyle="1" w:styleId="Absatz-Standardschriftart">
    <w:name w:val="Absatz-Standardschriftart"/>
    <w:rsid w:val="00B872FA"/>
  </w:style>
  <w:style w:type="character" w:customStyle="1" w:styleId="WW8Num1z1">
    <w:name w:val="WW8Num1z1"/>
    <w:rsid w:val="00B872FA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B872FA"/>
  </w:style>
  <w:style w:type="character" w:customStyle="1" w:styleId="WW8Num5z0">
    <w:name w:val="WW8Num5z0"/>
    <w:rsid w:val="00B872FA"/>
    <w:rPr>
      <w:rFonts w:ascii="Symbol" w:hAnsi="Symbol" w:cs="OpenSymbol"/>
    </w:rPr>
  </w:style>
  <w:style w:type="character" w:customStyle="1" w:styleId="WW8Num5z1">
    <w:name w:val="WW8Num5z1"/>
    <w:rsid w:val="00B872FA"/>
    <w:rPr>
      <w:rFonts w:ascii="OpenSymbol" w:hAnsi="OpenSymbol" w:cs="OpenSymbol"/>
    </w:rPr>
  </w:style>
  <w:style w:type="character" w:customStyle="1" w:styleId="WW-Absatz-Standardschriftart1">
    <w:name w:val="WW-Absatz-Standardschriftart1"/>
    <w:rsid w:val="00B872FA"/>
  </w:style>
  <w:style w:type="character" w:customStyle="1" w:styleId="WW-Absatz-Standardschriftart11">
    <w:name w:val="WW-Absatz-Standardschriftart11"/>
    <w:rsid w:val="00B872FA"/>
  </w:style>
  <w:style w:type="character" w:customStyle="1" w:styleId="WW8Num10z0">
    <w:name w:val="WW8Num10z0"/>
    <w:rsid w:val="00B872FA"/>
    <w:rPr>
      <w:rFonts w:ascii="Symbol" w:hAnsi="Symbol" w:cs="OpenSymbol"/>
    </w:rPr>
  </w:style>
  <w:style w:type="character" w:customStyle="1" w:styleId="WW8Num10z1">
    <w:name w:val="WW8Num10z1"/>
    <w:rsid w:val="00B872FA"/>
    <w:rPr>
      <w:rFonts w:ascii="OpenSymbol" w:hAnsi="OpenSymbol" w:cs="OpenSymbol"/>
    </w:rPr>
  </w:style>
  <w:style w:type="character" w:customStyle="1" w:styleId="WW8Num11z1">
    <w:name w:val="WW8Num11z1"/>
    <w:rsid w:val="00B872FA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B872FA"/>
  </w:style>
  <w:style w:type="character" w:customStyle="1" w:styleId="WW-Absatz-Standardschriftart1111">
    <w:name w:val="WW-Absatz-Standardschriftart1111"/>
    <w:rsid w:val="00B872FA"/>
  </w:style>
  <w:style w:type="character" w:customStyle="1" w:styleId="WW-Absatz-Standardschriftart11111">
    <w:name w:val="WW-Absatz-Standardschriftart11111"/>
    <w:rsid w:val="00B872FA"/>
  </w:style>
  <w:style w:type="character" w:customStyle="1" w:styleId="Bullets">
    <w:name w:val="Bullets"/>
    <w:rsid w:val="00B872FA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B872FA"/>
  </w:style>
  <w:style w:type="character" w:customStyle="1" w:styleId="BodyTextChar">
    <w:name w:val="Body Text Char"/>
    <w:basedOn w:val="DefaultParagraphFont"/>
    <w:rsid w:val="00B872FA"/>
    <w:rPr>
      <w:sz w:val="22"/>
      <w:szCs w:val="22"/>
    </w:rPr>
  </w:style>
  <w:style w:type="paragraph" w:customStyle="1" w:styleId="Heading">
    <w:name w:val="Heading"/>
    <w:basedOn w:val="Normal"/>
    <w:next w:val="BodyText"/>
    <w:rsid w:val="00B872FA"/>
    <w:pPr>
      <w:keepNext/>
      <w:widowControl w:val="0"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BodyText">
    <w:name w:val="Body Text"/>
    <w:basedOn w:val="Normal"/>
    <w:link w:val="BodyTextChar1"/>
    <w:semiHidden/>
    <w:rsid w:val="00B872FA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B872FA"/>
    <w:rPr>
      <w:rFonts w:ascii="Calibri" w:eastAsia="Malgun Gothic" w:hAnsi="Calibri" w:cs="Calibri"/>
      <w:sz w:val="22"/>
      <w:szCs w:val="22"/>
      <w:lang w:eastAsia="ar-SA"/>
    </w:rPr>
  </w:style>
  <w:style w:type="paragraph" w:styleId="List">
    <w:name w:val="List"/>
    <w:basedOn w:val="BodyText"/>
    <w:semiHidden/>
    <w:rsid w:val="00B872FA"/>
    <w:pPr>
      <w:widowControl w:val="0"/>
      <w:spacing w:line="240" w:lineRule="auto"/>
    </w:pPr>
    <w:rPr>
      <w:rFonts w:ascii="Times New Roman" w:eastAsia="Lucida Sans Unicode" w:hAnsi="Times New Roman" w:cs="Tahoma"/>
      <w:kern w:val="1"/>
      <w:sz w:val="24"/>
      <w:szCs w:val="24"/>
    </w:rPr>
  </w:style>
  <w:style w:type="paragraph" w:styleId="Caption">
    <w:name w:val="caption"/>
    <w:basedOn w:val="Normal"/>
    <w:qFormat/>
    <w:rsid w:val="00B872FA"/>
    <w:pPr>
      <w:widowControl w:val="0"/>
      <w:suppressLineNumber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</w:rPr>
  </w:style>
  <w:style w:type="paragraph" w:customStyle="1" w:styleId="Index">
    <w:name w:val="Index"/>
    <w:basedOn w:val="Normal"/>
    <w:rsid w:val="00B872F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</w:rPr>
  </w:style>
  <w:style w:type="paragraph" w:customStyle="1" w:styleId="WW-Default">
    <w:name w:val="WW-Default"/>
    <w:rsid w:val="00B872FA"/>
    <w:pPr>
      <w:suppressAutoHyphens/>
      <w:autoSpaceDE w:val="0"/>
    </w:pPr>
    <w:rPr>
      <w:rFonts w:ascii="Times New Roman" w:eastAsia="Malgun Gothic" w:hAnsi="Times New Roman" w:cs="Calibri"/>
      <w:color w:val="000000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B872FA"/>
    <w:pPr>
      <w:ind w:left="720"/>
    </w:pPr>
  </w:style>
  <w:style w:type="paragraph" w:styleId="NormalWeb">
    <w:name w:val="Normal (Web)"/>
    <w:basedOn w:val="Normal"/>
    <w:rsid w:val="00B872F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CommentText">
    <w:name w:val="annotation text"/>
    <w:basedOn w:val="Normal"/>
    <w:link w:val="CommentTextChar1"/>
    <w:rsid w:val="00B872FA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B872FA"/>
    <w:rPr>
      <w:rFonts w:ascii="Calibri" w:eastAsia="Malgun Gothic" w:hAnsi="Calibri" w:cs="Calibri"/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rsid w:val="00B872FA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B872FA"/>
    <w:rPr>
      <w:rFonts w:ascii="Calibri" w:eastAsia="Malgun Gothic" w:hAnsi="Calibri" w:cs="Calibri"/>
      <w:b/>
      <w:bCs/>
      <w:lang w:eastAsia="ar-SA"/>
    </w:rPr>
  </w:style>
  <w:style w:type="paragraph" w:styleId="BalloonText">
    <w:name w:val="Balloon Text"/>
    <w:basedOn w:val="Normal"/>
    <w:link w:val="BalloonTextChar1"/>
    <w:rsid w:val="00B8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B872FA"/>
    <w:rPr>
      <w:rFonts w:ascii="Tahoma" w:eastAsia="Malgun Gothic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1"/>
    <w:semiHidden/>
    <w:rsid w:val="00B872FA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semiHidden/>
    <w:rsid w:val="00B872FA"/>
    <w:rPr>
      <w:rFonts w:ascii="Calibri" w:eastAsia="Malgun Gothic" w:hAnsi="Calibri" w:cs="Calibri"/>
      <w:lang w:eastAsia="ar-SA"/>
    </w:rPr>
  </w:style>
  <w:style w:type="paragraph" w:styleId="Header">
    <w:name w:val="header"/>
    <w:basedOn w:val="Normal"/>
    <w:link w:val="HeaderChar1"/>
    <w:semiHidden/>
    <w:rsid w:val="00B872FA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semiHidden/>
    <w:rsid w:val="00B872FA"/>
    <w:rPr>
      <w:rFonts w:ascii="Calibri" w:eastAsia="Malgun Gothic" w:hAnsi="Calibri" w:cs="Calibri"/>
      <w:sz w:val="22"/>
      <w:szCs w:val="22"/>
      <w:lang w:eastAsia="ar-SA"/>
    </w:rPr>
  </w:style>
  <w:style w:type="paragraph" w:styleId="Footer">
    <w:name w:val="footer"/>
    <w:basedOn w:val="Normal"/>
    <w:link w:val="FooterChar1"/>
    <w:semiHidden/>
    <w:rsid w:val="00B872FA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link w:val="Footer"/>
    <w:semiHidden/>
    <w:rsid w:val="00B872FA"/>
    <w:rPr>
      <w:rFonts w:ascii="Calibri" w:eastAsia="Malgun Gothic" w:hAnsi="Calibri" w:cs="Calibri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872FA"/>
    <w:pPr>
      <w:widowControl w:val="0"/>
      <w:suppressLineNumber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TableHeading">
    <w:name w:val="Table Heading"/>
    <w:basedOn w:val="TableContents"/>
    <w:rsid w:val="00B872F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B872FA"/>
  </w:style>
  <w:style w:type="character" w:styleId="PlaceholderText">
    <w:name w:val="Placeholder Text"/>
    <w:basedOn w:val="DefaultParagraphFont"/>
    <w:uiPriority w:val="99"/>
    <w:semiHidden/>
    <w:rsid w:val="00B872FA"/>
    <w:rPr>
      <w:color w:val="808080"/>
    </w:rPr>
  </w:style>
  <w:style w:type="table" w:styleId="TableGrid">
    <w:name w:val="Table Grid"/>
    <w:basedOn w:val="TableNormal"/>
    <w:uiPriority w:val="59"/>
    <w:rsid w:val="00B872FA"/>
    <w:rPr>
      <w:rFonts w:ascii="Times New Roman" w:hAnsi="Times New Roman" w:cs="Times New Roman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B872FA"/>
    <w:rPr>
      <w:rFonts w:ascii="Times New Roman" w:hAnsi="Times New Roman" w:cs="Times New Roman"/>
      <w:color w:val="000000" w:themeColor="text1" w:themeShade="BF"/>
      <w:lang w:eastAsia="zh-CN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B872FA"/>
    <w:pPr>
      <w:spacing w:after="0" w:line="240" w:lineRule="auto"/>
    </w:pPr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872FA"/>
    <w:rPr>
      <w:rFonts w:ascii="Calibri" w:eastAsia="Malgun Gothic" w:hAnsi="Calibri" w:cs="Calibri"/>
      <w:sz w:val="24"/>
      <w:szCs w:val="24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B872F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2FA"/>
    <w:pPr>
      <w:suppressAutoHyphens/>
      <w:spacing w:after="200" w:line="276" w:lineRule="auto"/>
    </w:pPr>
    <w:rPr>
      <w:rFonts w:ascii="Calibri" w:eastAsia="Malgun Gothic" w:hAnsi="Calibri" w:cs="Calibri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B872FA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872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872F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72FA"/>
    <w:rPr>
      <w:rFonts w:ascii="Cambria" w:eastAsia="Malgun Gothic" w:hAnsi="Cambria" w:cs="Times New Roman"/>
      <w:b/>
      <w:bCs/>
      <w:kern w:val="1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rsid w:val="00B872FA"/>
    <w:rPr>
      <w:rFonts w:ascii="Arial" w:eastAsia="Malgun Gothic" w:hAnsi="Arial" w:cs="Calibri"/>
      <w:b/>
      <w:i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B872FA"/>
    <w:rPr>
      <w:rFonts w:ascii="Arial" w:eastAsia="Malgun Gothic" w:hAnsi="Arial" w:cs="Calibri"/>
      <w:b/>
      <w:sz w:val="26"/>
      <w:szCs w:val="26"/>
      <w:lang w:eastAsia="ar-SA"/>
    </w:rPr>
  </w:style>
  <w:style w:type="character" w:customStyle="1" w:styleId="WW8Num1z0">
    <w:name w:val="WW8Num1z0"/>
    <w:rsid w:val="00B872FA"/>
    <w:rPr>
      <w:rFonts w:ascii="Symbol" w:hAnsi="Symbol" w:cs="OpenSymbol"/>
    </w:rPr>
  </w:style>
  <w:style w:type="character" w:customStyle="1" w:styleId="WW8Num1z2">
    <w:name w:val="WW8Num1z2"/>
    <w:rsid w:val="00B872FA"/>
    <w:rPr>
      <w:rFonts w:ascii="Courier New" w:hAnsi="Courier New"/>
    </w:rPr>
  </w:style>
  <w:style w:type="character" w:customStyle="1" w:styleId="WW8Num1z3">
    <w:name w:val="WW8Num1z3"/>
    <w:rsid w:val="00B872FA"/>
    <w:rPr>
      <w:rFonts w:ascii="Wingdings" w:hAnsi="Wingdings"/>
    </w:rPr>
  </w:style>
  <w:style w:type="character" w:customStyle="1" w:styleId="WW8Num6z0">
    <w:name w:val="WW8Num6z0"/>
    <w:rsid w:val="00B872FA"/>
    <w:rPr>
      <w:rFonts w:ascii="Symbol" w:hAnsi="Symbol" w:cs="OpenSymbol"/>
    </w:rPr>
  </w:style>
  <w:style w:type="character" w:customStyle="1" w:styleId="WW8Num7z0">
    <w:name w:val="WW8Num7z0"/>
    <w:rsid w:val="00B872FA"/>
    <w:rPr>
      <w:rFonts w:ascii="Symbol" w:hAnsi="Symbol" w:cs="OpenSymbol"/>
    </w:rPr>
  </w:style>
  <w:style w:type="character" w:customStyle="1" w:styleId="WW8Num8z0">
    <w:name w:val="WW8Num8z0"/>
    <w:rsid w:val="00B872FA"/>
    <w:rPr>
      <w:rFonts w:ascii="Symbol" w:hAnsi="Symbol" w:cs="OpenSymbol"/>
    </w:rPr>
  </w:style>
  <w:style w:type="character" w:customStyle="1" w:styleId="WW8Num9z0">
    <w:name w:val="WW8Num9z0"/>
    <w:rsid w:val="00B872FA"/>
    <w:rPr>
      <w:rFonts w:ascii="Symbol" w:hAnsi="Symbol" w:cs="OpenSymbol"/>
    </w:rPr>
  </w:style>
  <w:style w:type="character" w:customStyle="1" w:styleId="WW8Num11z0">
    <w:name w:val="WW8Num11z0"/>
    <w:rsid w:val="00B872FA"/>
    <w:rPr>
      <w:rFonts w:ascii="Symbol" w:hAnsi="Symbol" w:cs="OpenSymbol"/>
    </w:rPr>
  </w:style>
  <w:style w:type="character" w:customStyle="1" w:styleId="WW8Num13z0">
    <w:name w:val="WW8Num13z0"/>
    <w:rsid w:val="00B872FA"/>
    <w:rPr>
      <w:rFonts w:ascii="Symbol" w:hAnsi="Symbol"/>
    </w:rPr>
  </w:style>
  <w:style w:type="character" w:customStyle="1" w:styleId="WW8Num13z1">
    <w:name w:val="WW8Num13z1"/>
    <w:rsid w:val="00B872FA"/>
    <w:rPr>
      <w:rFonts w:ascii="OpenSymbol" w:hAnsi="OpenSymbol"/>
    </w:rPr>
  </w:style>
  <w:style w:type="character" w:customStyle="1" w:styleId="WW8Num14z0">
    <w:name w:val="WW8Num14z0"/>
    <w:rsid w:val="00B872FA"/>
    <w:rPr>
      <w:rFonts w:ascii="Symbol" w:hAnsi="Symbol"/>
    </w:rPr>
  </w:style>
  <w:style w:type="character" w:customStyle="1" w:styleId="WW8Num14z1">
    <w:name w:val="WW8Num14z1"/>
    <w:rsid w:val="00B872FA"/>
    <w:rPr>
      <w:rFonts w:ascii="OpenSymbol" w:hAnsi="OpenSymbol"/>
    </w:rPr>
  </w:style>
  <w:style w:type="character" w:customStyle="1" w:styleId="WW8Num15z0">
    <w:name w:val="WW8Num15z0"/>
    <w:rsid w:val="00B872FA"/>
    <w:rPr>
      <w:rFonts w:ascii="Symbol" w:hAnsi="Symbol"/>
    </w:rPr>
  </w:style>
  <w:style w:type="character" w:customStyle="1" w:styleId="WW8Num15z1">
    <w:name w:val="WW8Num15z1"/>
    <w:rsid w:val="00B872FA"/>
    <w:rPr>
      <w:rFonts w:ascii="OpenSymbol" w:hAnsi="OpenSymbol"/>
    </w:rPr>
  </w:style>
  <w:style w:type="character" w:customStyle="1" w:styleId="WW8Num17z0">
    <w:name w:val="WW8Num17z0"/>
    <w:rsid w:val="00B872FA"/>
    <w:rPr>
      <w:rFonts w:ascii="Symbol" w:hAnsi="Symbol"/>
    </w:rPr>
  </w:style>
  <w:style w:type="character" w:customStyle="1" w:styleId="WW8Num17z1">
    <w:name w:val="WW8Num17z1"/>
    <w:rsid w:val="00B872FA"/>
    <w:rPr>
      <w:rFonts w:ascii="OpenSymbol" w:hAnsi="OpenSymbol"/>
    </w:rPr>
  </w:style>
  <w:style w:type="character" w:customStyle="1" w:styleId="WW8Num18z0">
    <w:name w:val="WW8Num18z0"/>
    <w:rsid w:val="00B872FA"/>
    <w:rPr>
      <w:b w:val="0"/>
    </w:rPr>
  </w:style>
  <w:style w:type="character" w:customStyle="1" w:styleId="WW8Num21z0">
    <w:name w:val="WW8Num21z0"/>
    <w:rsid w:val="00B872FA"/>
    <w:rPr>
      <w:rFonts w:ascii="Symbol" w:hAnsi="Symbol"/>
    </w:rPr>
  </w:style>
  <w:style w:type="character" w:customStyle="1" w:styleId="WW8Num21z1">
    <w:name w:val="WW8Num21z1"/>
    <w:rsid w:val="00B872FA"/>
    <w:rPr>
      <w:rFonts w:ascii="Courier New" w:hAnsi="Courier New" w:cs="Calibri"/>
    </w:rPr>
  </w:style>
  <w:style w:type="character" w:customStyle="1" w:styleId="WW8Num21z2">
    <w:name w:val="WW8Num21z2"/>
    <w:rsid w:val="00B872FA"/>
    <w:rPr>
      <w:rFonts w:ascii="Wingdings" w:hAnsi="Wingdings"/>
    </w:rPr>
  </w:style>
  <w:style w:type="character" w:customStyle="1" w:styleId="WW8Num25z0">
    <w:name w:val="WW8Num25z0"/>
    <w:rsid w:val="00B872FA"/>
    <w:rPr>
      <w:rFonts w:ascii="Wingdings 2" w:hAnsi="Wingdings 2"/>
    </w:rPr>
  </w:style>
  <w:style w:type="character" w:customStyle="1" w:styleId="WW8Num26z0">
    <w:name w:val="WW8Num26z0"/>
    <w:rsid w:val="00B872FA"/>
    <w:rPr>
      <w:rFonts w:ascii="Symbol" w:hAnsi="Symbol"/>
    </w:rPr>
  </w:style>
  <w:style w:type="character" w:customStyle="1" w:styleId="WW8Num26z1">
    <w:name w:val="WW8Num26z1"/>
    <w:rsid w:val="00B872FA"/>
    <w:rPr>
      <w:rFonts w:ascii="Courier New" w:hAnsi="Courier New" w:cs="Calibri"/>
    </w:rPr>
  </w:style>
  <w:style w:type="character" w:customStyle="1" w:styleId="WW8Num26z2">
    <w:name w:val="WW8Num26z2"/>
    <w:rsid w:val="00B872FA"/>
    <w:rPr>
      <w:rFonts w:ascii="Wingdings" w:hAnsi="Wingdings"/>
    </w:rPr>
  </w:style>
  <w:style w:type="character" w:customStyle="1" w:styleId="WW8Num28z0">
    <w:name w:val="WW8Num28z0"/>
    <w:rsid w:val="00B872FA"/>
    <w:rPr>
      <w:rFonts w:ascii="Symbol" w:hAnsi="Symbol"/>
    </w:rPr>
  </w:style>
  <w:style w:type="character" w:styleId="CommentReference">
    <w:name w:val="annotation reference"/>
    <w:basedOn w:val="DefaultParagraphFont"/>
    <w:rsid w:val="00B872FA"/>
    <w:rPr>
      <w:sz w:val="16"/>
      <w:szCs w:val="16"/>
    </w:rPr>
  </w:style>
  <w:style w:type="character" w:customStyle="1" w:styleId="CommentTextChar">
    <w:name w:val="Comment Text Char"/>
    <w:basedOn w:val="DefaultParagraphFont"/>
    <w:rsid w:val="00B872FA"/>
  </w:style>
  <w:style w:type="character" w:customStyle="1" w:styleId="CommentSubjectChar">
    <w:name w:val="Comment Subject Char"/>
    <w:basedOn w:val="CommentTextChar"/>
    <w:rsid w:val="00B872FA"/>
    <w:rPr>
      <w:b/>
      <w:bCs/>
    </w:rPr>
  </w:style>
  <w:style w:type="character" w:customStyle="1" w:styleId="BalloonTextChar">
    <w:name w:val="Balloon Text Char"/>
    <w:basedOn w:val="DefaultParagraphFont"/>
    <w:rsid w:val="00B872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rsid w:val="00B872FA"/>
    <w:rPr>
      <w:color w:val="0000FF"/>
      <w:u w:val="single"/>
    </w:rPr>
  </w:style>
  <w:style w:type="character" w:customStyle="1" w:styleId="FootnoteTextChar">
    <w:name w:val="Footnote Text Char"/>
    <w:basedOn w:val="DefaultParagraphFont"/>
    <w:rsid w:val="00B872FA"/>
  </w:style>
  <w:style w:type="character" w:customStyle="1" w:styleId="FootnoteCharacters">
    <w:name w:val="Footnote Characters"/>
    <w:basedOn w:val="DefaultParagraphFont"/>
    <w:rsid w:val="00B872FA"/>
    <w:rPr>
      <w:vertAlign w:val="superscript"/>
    </w:rPr>
  </w:style>
  <w:style w:type="character" w:customStyle="1" w:styleId="HeaderChar">
    <w:name w:val="Header Char"/>
    <w:basedOn w:val="DefaultParagraphFont"/>
    <w:rsid w:val="00B872FA"/>
    <w:rPr>
      <w:sz w:val="22"/>
      <w:szCs w:val="22"/>
    </w:rPr>
  </w:style>
  <w:style w:type="character" w:customStyle="1" w:styleId="FooterChar">
    <w:name w:val="Footer Char"/>
    <w:basedOn w:val="DefaultParagraphFont"/>
    <w:rsid w:val="00B872FA"/>
    <w:rPr>
      <w:sz w:val="22"/>
      <w:szCs w:val="22"/>
    </w:rPr>
  </w:style>
  <w:style w:type="character" w:customStyle="1" w:styleId="WW8Num2z0">
    <w:name w:val="WW8Num2z0"/>
    <w:rsid w:val="00B872FA"/>
    <w:rPr>
      <w:rFonts w:ascii="Symbol" w:hAnsi="Symbol" w:cs="OpenSymbol"/>
    </w:rPr>
  </w:style>
  <w:style w:type="character" w:customStyle="1" w:styleId="WW8Num2z1">
    <w:name w:val="WW8Num2z1"/>
    <w:rsid w:val="00B872FA"/>
    <w:rPr>
      <w:rFonts w:ascii="OpenSymbol" w:hAnsi="OpenSymbol" w:cs="OpenSymbol"/>
    </w:rPr>
  </w:style>
  <w:style w:type="character" w:customStyle="1" w:styleId="WW8Num3z0">
    <w:name w:val="WW8Num3z0"/>
    <w:rsid w:val="00B872FA"/>
    <w:rPr>
      <w:rFonts w:ascii="Symbol" w:hAnsi="Symbol" w:cs="OpenSymbol"/>
    </w:rPr>
  </w:style>
  <w:style w:type="character" w:customStyle="1" w:styleId="WW8Num3z1">
    <w:name w:val="WW8Num3z1"/>
    <w:rsid w:val="00B872FA"/>
    <w:rPr>
      <w:rFonts w:ascii="OpenSymbol" w:hAnsi="OpenSymbol" w:cs="OpenSymbol"/>
    </w:rPr>
  </w:style>
  <w:style w:type="character" w:customStyle="1" w:styleId="WW8Num4z0">
    <w:name w:val="WW8Num4z0"/>
    <w:rsid w:val="00B872FA"/>
    <w:rPr>
      <w:rFonts w:ascii="Symbol" w:hAnsi="Symbol" w:cs="OpenSymbol"/>
    </w:rPr>
  </w:style>
  <w:style w:type="character" w:customStyle="1" w:styleId="WW8Num4z1">
    <w:name w:val="WW8Num4z1"/>
    <w:rsid w:val="00B872FA"/>
    <w:rPr>
      <w:rFonts w:ascii="OpenSymbol" w:hAnsi="OpenSymbol" w:cs="OpenSymbol"/>
    </w:rPr>
  </w:style>
  <w:style w:type="character" w:customStyle="1" w:styleId="WW8Num6z1">
    <w:name w:val="WW8Num6z1"/>
    <w:rsid w:val="00B872FA"/>
    <w:rPr>
      <w:rFonts w:ascii="OpenSymbol" w:hAnsi="OpenSymbol" w:cs="OpenSymbol"/>
    </w:rPr>
  </w:style>
  <w:style w:type="character" w:customStyle="1" w:styleId="WW8Num7z1">
    <w:name w:val="WW8Num7z1"/>
    <w:rsid w:val="00B872FA"/>
    <w:rPr>
      <w:rFonts w:ascii="OpenSymbol" w:hAnsi="OpenSymbol" w:cs="OpenSymbol"/>
    </w:rPr>
  </w:style>
  <w:style w:type="character" w:customStyle="1" w:styleId="WW8Num8z1">
    <w:name w:val="WW8Num8z1"/>
    <w:rsid w:val="00B872FA"/>
    <w:rPr>
      <w:rFonts w:ascii="OpenSymbol" w:hAnsi="OpenSymbol" w:cs="OpenSymbol"/>
    </w:rPr>
  </w:style>
  <w:style w:type="character" w:customStyle="1" w:styleId="WW8Num9z1">
    <w:name w:val="WW8Num9z1"/>
    <w:rsid w:val="00B872FA"/>
    <w:rPr>
      <w:rFonts w:ascii="OpenSymbol" w:hAnsi="OpenSymbol" w:cs="OpenSymbol"/>
    </w:rPr>
  </w:style>
  <w:style w:type="character" w:customStyle="1" w:styleId="Absatz-Standardschriftart">
    <w:name w:val="Absatz-Standardschriftart"/>
    <w:rsid w:val="00B872FA"/>
  </w:style>
  <w:style w:type="character" w:customStyle="1" w:styleId="WW8Num1z1">
    <w:name w:val="WW8Num1z1"/>
    <w:rsid w:val="00B872FA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B872FA"/>
  </w:style>
  <w:style w:type="character" w:customStyle="1" w:styleId="WW8Num5z0">
    <w:name w:val="WW8Num5z0"/>
    <w:rsid w:val="00B872FA"/>
    <w:rPr>
      <w:rFonts w:ascii="Symbol" w:hAnsi="Symbol" w:cs="OpenSymbol"/>
    </w:rPr>
  </w:style>
  <w:style w:type="character" w:customStyle="1" w:styleId="WW8Num5z1">
    <w:name w:val="WW8Num5z1"/>
    <w:rsid w:val="00B872FA"/>
    <w:rPr>
      <w:rFonts w:ascii="OpenSymbol" w:hAnsi="OpenSymbol" w:cs="OpenSymbol"/>
    </w:rPr>
  </w:style>
  <w:style w:type="character" w:customStyle="1" w:styleId="WW-Absatz-Standardschriftart1">
    <w:name w:val="WW-Absatz-Standardschriftart1"/>
    <w:rsid w:val="00B872FA"/>
  </w:style>
  <w:style w:type="character" w:customStyle="1" w:styleId="WW-Absatz-Standardschriftart11">
    <w:name w:val="WW-Absatz-Standardschriftart11"/>
    <w:rsid w:val="00B872FA"/>
  </w:style>
  <w:style w:type="character" w:customStyle="1" w:styleId="WW8Num10z0">
    <w:name w:val="WW8Num10z0"/>
    <w:rsid w:val="00B872FA"/>
    <w:rPr>
      <w:rFonts w:ascii="Symbol" w:hAnsi="Symbol" w:cs="OpenSymbol"/>
    </w:rPr>
  </w:style>
  <w:style w:type="character" w:customStyle="1" w:styleId="WW8Num10z1">
    <w:name w:val="WW8Num10z1"/>
    <w:rsid w:val="00B872FA"/>
    <w:rPr>
      <w:rFonts w:ascii="OpenSymbol" w:hAnsi="OpenSymbol" w:cs="OpenSymbol"/>
    </w:rPr>
  </w:style>
  <w:style w:type="character" w:customStyle="1" w:styleId="WW8Num11z1">
    <w:name w:val="WW8Num11z1"/>
    <w:rsid w:val="00B872FA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B872FA"/>
  </w:style>
  <w:style w:type="character" w:customStyle="1" w:styleId="WW-Absatz-Standardschriftart1111">
    <w:name w:val="WW-Absatz-Standardschriftart1111"/>
    <w:rsid w:val="00B872FA"/>
  </w:style>
  <w:style w:type="character" w:customStyle="1" w:styleId="WW-Absatz-Standardschriftart11111">
    <w:name w:val="WW-Absatz-Standardschriftart11111"/>
    <w:rsid w:val="00B872FA"/>
  </w:style>
  <w:style w:type="character" w:customStyle="1" w:styleId="Bullets">
    <w:name w:val="Bullets"/>
    <w:rsid w:val="00B872FA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B872FA"/>
  </w:style>
  <w:style w:type="character" w:customStyle="1" w:styleId="BodyTextChar">
    <w:name w:val="Body Text Char"/>
    <w:basedOn w:val="DefaultParagraphFont"/>
    <w:rsid w:val="00B872FA"/>
    <w:rPr>
      <w:sz w:val="22"/>
      <w:szCs w:val="22"/>
    </w:rPr>
  </w:style>
  <w:style w:type="paragraph" w:customStyle="1" w:styleId="Heading">
    <w:name w:val="Heading"/>
    <w:basedOn w:val="Normal"/>
    <w:next w:val="BodyText"/>
    <w:rsid w:val="00B872FA"/>
    <w:pPr>
      <w:keepNext/>
      <w:widowControl w:val="0"/>
      <w:spacing w:before="240" w:after="120" w:line="240" w:lineRule="auto"/>
    </w:pPr>
    <w:rPr>
      <w:rFonts w:ascii="Arial" w:eastAsia="MS Mincho" w:hAnsi="Arial" w:cs="Tahoma"/>
      <w:kern w:val="1"/>
      <w:sz w:val="28"/>
      <w:szCs w:val="28"/>
    </w:rPr>
  </w:style>
  <w:style w:type="paragraph" w:styleId="BodyText">
    <w:name w:val="Body Text"/>
    <w:basedOn w:val="Normal"/>
    <w:link w:val="BodyTextChar1"/>
    <w:semiHidden/>
    <w:rsid w:val="00B872FA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B872FA"/>
    <w:rPr>
      <w:rFonts w:ascii="Calibri" w:eastAsia="Malgun Gothic" w:hAnsi="Calibri" w:cs="Calibri"/>
      <w:sz w:val="22"/>
      <w:szCs w:val="22"/>
      <w:lang w:eastAsia="ar-SA"/>
    </w:rPr>
  </w:style>
  <w:style w:type="paragraph" w:styleId="List">
    <w:name w:val="List"/>
    <w:basedOn w:val="BodyText"/>
    <w:semiHidden/>
    <w:rsid w:val="00B872FA"/>
    <w:pPr>
      <w:widowControl w:val="0"/>
      <w:spacing w:line="240" w:lineRule="auto"/>
    </w:pPr>
    <w:rPr>
      <w:rFonts w:ascii="Times New Roman" w:eastAsia="Lucida Sans Unicode" w:hAnsi="Times New Roman" w:cs="Tahoma"/>
      <w:kern w:val="1"/>
      <w:sz w:val="24"/>
      <w:szCs w:val="24"/>
    </w:rPr>
  </w:style>
  <w:style w:type="paragraph" w:styleId="Caption">
    <w:name w:val="caption"/>
    <w:basedOn w:val="Normal"/>
    <w:qFormat/>
    <w:rsid w:val="00B872FA"/>
    <w:pPr>
      <w:widowControl w:val="0"/>
      <w:suppressLineNumbers/>
      <w:spacing w:before="120" w:after="120" w:line="240" w:lineRule="auto"/>
    </w:pPr>
    <w:rPr>
      <w:rFonts w:ascii="Times New Roman" w:eastAsia="Lucida Sans Unicode" w:hAnsi="Times New Roman" w:cs="Tahoma"/>
      <w:i/>
      <w:iCs/>
      <w:kern w:val="1"/>
      <w:sz w:val="24"/>
      <w:szCs w:val="24"/>
    </w:rPr>
  </w:style>
  <w:style w:type="paragraph" w:customStyle="1" w:styleId="Index">
    <w:name w:val="Index"/>
    <w:basedOn w:val="Normal"/>
    <w:rsid w:val="00B872F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</w:rPr>
  </w:style>
  <w:style w:type="paragraph" w:customStyle="1" w:styleId="WW-Default">
    <w:name w:val="WW-Default"/>
    <w:rsid w:val="00B872FA"/>
    <w:pPr>
      <w:suppressAutoHyphens/>
      <w:autoSpaceDE w:val="0"/>
    </w:pPr>
    <w:rPr>
      <w:rFonts w:ascii="Times New Roman" w:eastAsia="Malgun Gothic" w:hAnsi="Times New Roman" w:cs="Calibri"/>
      <w:color w:val="000000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B872FA"/>
    <w:pPr>
      <w:ind w:left="720"/>
    </w:pPr>
  </w:style>
  <w:style w:type="paragraph" w:styleId="NormalWeb">
    <w:name w:val="Normal (Web)"/>
    <w:basedOn w:val="Normal"/>
    <w:rsid w:val="00B872F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CommentText">
    <w:name w:val="annotation text"/>
    <w:basedOn w:val="Normal"/>
    <w:link w:val="CommentTextChar1"/>
    <w:rsid w:val="00B872FA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rsid w:val="00B872FA"/>
    <w:rPr>
      <w:rFonts w:ascii="Calibri" w:eastAsia="Malgun Gothic" w:hAnsi="Calibri" w:cs="Calibri"/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rsid w:val="00B872FA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B872FA"/>
    <w:rPr>
      <w:rFonts w:ascii="Calibri" w:eastAsia="Malgun Gothic" w:hAnsi="Calibri" w:cs="Calibri"/>
      <w:b/>
      <w:bCs/>
      <w:lang w:eastAsia="ar-SA"/>
    </w:rPr>
  </w:style>
  <w:style w:type="paragraph" w:styleId="BalloonText">
    <w:name w:val="Balloon Text"/>
    <w:basedOn w:val="Normal"/>
    <w:link w:val="BalloonTextChar1"/>
    <w:rsid w:val="00B87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B872FA"/>
    <w:rPr>
      <w:rFonts w:ascii="Tahoma" w:eastAsia="Malgun Gothic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1"/>
    <w:semiHidden/>
    <w:rsid w:val="00B872FA"/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semiHidden/>
    <w:rsid w:val="00B872FA"/>
    <w:rPr>
      <w:rFonts w:ascii="Calibri" w:eastAsia="Malgun Gothic" w:hAnsi="Calibri" w:cs="Calibri"/>
      <w:lang w:eastAsia="ar-SA"/>
    </w:rPr>
  </w:style>
  <w:style w:type="paragraph" w:styleId="Header">
    <w:name w:val="header"/>
    <w:basedOn w:val="Normal"/>
    <w:link w:val="HeaderChar1"/>
    <w:semiHidden/>
    <w:rsid w:val="00B872FA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semiHidden/>
    <w:rsid w:val="00B872FA"/>
    <w:rPr>
      <w:rFonts w:ascii="Calibri" w:eastAsia="Malgun Gothic" w:hAnsi="Calibri" w:cs="Calibri"/>
      <w:sz w:val="22"/>
      <w:szCs w:val="22"/>
      <w:lang w:eastAsia="ar-SA"/>
    </w:rPr>
  </w:style>
  <w:style w:type="paragraph" w:styleId="Footer">
    <w:name w:val="footer"/>
    <w:basedOn w:val="Normal"/>
    <w:link w:val="FooterChar1"/>
    <w:semiHidden/>
    <w:rsid w:val="00B872FA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link w:val="Footer"/>
    <w:semiHidden/>
    <w:rsid w:val="00B872FA"/>
    <w:rPr>
      <w:rFonts w:ascii="Calibri" w:eastAsia="Malgun Gothic" w:hAnsi="Calibri" w:cs="Calibri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872FA"/>
    <w:pPr>
      <w:widowControl w:val="0"/>
      <w:suppressLineNumber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TableHeading">
    <w:name w:val="Table Heading"/>
    <w:basedOn w:val="TableContents"/>
    <w:rsid w:val="00B872F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B872FA"/>
  </w:style>
  <w:style w:type="character" w:styleId="PlaceholderText">
    <w:name w:val="Placeholder Text"/>
    <w:basedOn w:val="DefaultParagraphFont"/>
    <w:uiPriority w:val="99"/>
    <w:semiHidden/>
    <w:rsid w:val="00B872FA"/>
    <w:rPr>
      <w:color w:val="808080"/>
    </w:rPr>
  </w:style>
  <w:style w:type="table" w:styleId="TableGrid">
    <w:name w:val="Table Grid"/>
    <w:basedOn w:val="TableNormal"/>
    <w:uiPriority w:val="59"/>
    <w:rsid w:val="00B872FA"/>
    <w:rPr>
      <w:rFonts w:ascii="Times New Roman" w:hAnsi="Times New Roman" w:cs="Times New Roman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B872FA"/>
    <w:rPr>
      <w:rFonts w:ascii="Times New Roman" w:hAnsi="Times New Roman" w:cs="Times New Roman"/>
      <w:color w:val="000000" w:themeColor="text1" w:themeShade="BF"/>
      <w:lang w:eastAsia="zh-CN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B872FA"/>
    <w:pPr>
      <w:spacing w:after="0" w:line="240" w:lineRule="auto"/>
    </w:pPr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872FA"/>
    <w:rPr>
      <w:rFonts w:ascii="Calibri" w:eastAsia="Malgun Gothic" w:hAnsi="Calibri" w:cs="Calibri"/>
      <w:sz w:val="24"/>
      <w:szCs w:val="24"/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B872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2428</Words>
  <Characters>13845</Characters>
  <Application>Microsoft Macintosh Word</Application>
  <DocSecurity>0</DocSecurity>
  <Lines>115</Lines>
  <Paragraphs>32</Paragraphs>
  <ScaleCrop>false</ScaleCrop>
  <Company/>
  <LinksUpToDate>false</LinksUpToDate>
  <CharactersWithSpaces>16241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 Anon</dc:creator>
  <cp:keywords/>
  <dc:description/>
  <cp:lastModifiedBy>Anon Anon</cp:lastModifiedBy>
  <cp:revision>1</cp:revision>
  <dcterms:created xsi:type="dcterms:W3CDTF">2011-10-09T02:03:00Z</dcterms:created>
  <dcterms:modified xsi:type="dcterms:W3CDTF">2011-10-09T02:03:00Z</dcterms:modified>
</cp:coreProperties>
</file>